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B">
    <v:background id="_x0000_s2049" o:bwmode="white" fillcolor="#cfcdcb">
      <v:fill r:id="rId4" o:title="20210219-StopWasteCrime-LetterHead-Cover-D1" type="tile"/>
    </v:background>
  </w:background>
  <w:body>
    <w:p w14:paraId="283602C3" w14:textId="29CB650B" w:rsidR="008857BD" w:rsidRPr="00A30AD4" w:rsidRDefault="008857BD" w:rsidP="006D0811">
      <w:pPr>
        <w:ind w:left="-142"/>
      </w:pPr>
    </w:p>
    <w:p w14:paraId="7AF0187B" w14:textId="67E81D71" w:rsidR="008368D0" w:rsidRPr="00A30AD4" w:rsidRDefault="008368D0" w:rsidP="006D0811">
      <w:pPr>
        <w:ind w:left="-142"/>
      </w:pPr>
    </w:p>
    <w:p w14:paraId="4EBE7482" w14:textId="7B886DC0" w:rsidR="008368D0" w:rsidRPr="00A30AD4" w:rsidRDefault="008368D0" w:rsidP="006D0811">
      <w:pPr>
        <w:ind w:left="-142"/>
      </w:pPr>
    </w:p>
    <w:p w14:paraId="3BE74660" w14:textId="3283B2CF" w:rsidR="008368D0" w:rsidRPr="00A30AD4" w:rsidRDefault="008368D0" w:rsidP="006D0811">
      <w:pPr>
        <w:ind w:left="-142"/>
      </w:pPr>
    </w:p>
    <w:p w14:paraId="016F7230" w14:textId="2B7C5DC0" w:rsidR="008368D0" w:rsidRPr="00A30AD4" w:rsidRDefault="008368D0" w:rsidP="006D0811">
      <w:pPr>
        <w:ind w:left="-142"/>
      </w:pPr>
    </w:p>
    <w:p w14:paraId="5D255F13" w14:textId="7DBD3673" w:rsidR="008368D0" w:rsidRPr="00A30AD4" w:rsidRDefault="008368D0" w:rsidP="006D0811">
      <w:pPr>
        <w:ind w:left="-142"/>
      </w:pPr>
    </w:p>
    <w:p w14:paraId="5EDEDA81" w14:textId="2671631A" w:rsidR="008368D0" w:rsidRPr="00A30AD4" w:rsidRDefault="008368D0" w:rsidP="006D0811">
      <w:pPr>
        <w:ind w:left="-142"/>
      </w:pPr>
    </w:p>
    <w:p w14:paraId="66F3A6EC" w14:textId="2C579AB4" w:rsidR="008368D0" w:rsidRPr="00A30AD4" w:rsidRDefault="008368D0" w:rsidP="006D0811">
      <w:pPr>
        <w:ind w:left="-142"/>
      </w:pPr>
    </w:p>
    <w:p w14:paraId="37D6C59B" w14:textId="45679975" w:rsidR="008368D0" w:rsidRPr="00A30AD4" w:rsidRDefault="008368D0" w:rsidP="006D0811">
      <w:pPr>
        <w:ind w:left="-142"/>
      </w:pPr>
    </w:p>
    <w:p w14:paraId="327708A7" w14:textId="1B93BEC5" w:rsidR="008368D0" w:rsidRPr="00A30AD4" w:rsidRDefault="008368D0" w:rsidP="006D0811">
      <w:pPr>
        <w:ind w:left="-142"/>
      </w:pPr>
    </w:p>
    <w:p w14:paraId="0E0A45B7" w14:textId="3B212F29" w:rsidR="008368D0" w:rsidRPr="00A30AD4" w:rsidRDefault="008368D0" w:rsidP="006D0811">
      <w:pPr>
        <w:ind w:left="-142"/>
      </w:pPr>
    </w:p>
    <w:p w14:paraId="031AFBC9" w14:textId="3D39F0DD" w:rsidR="008368D0" w:rsidRPr="00A30AD4" w:rsidRDefault="008368D0" w:rsidP="006D0811">
      <w:pPr>
        <w:ind w:left="-142"/>
      </w:pPr>
    </w:p>
    <w:p w14:paraId="72DA1385" w14:textId="332BBFDE" w:rsidR="008368D0" w:rsidRPr="00A30AD4" w:rsidRDefault="008368D0" w:rsidP="006D0811">
      <w:pPr>
        <w:ind w:left="-142"/>
      </w:pPr>
    </w:p>
    <w:p w14:paraId="306C6684" w14:textId="49A598A4" w:rsidR="008368D0" w:rsidRPr="00A30AD4" w:rsidRDefault="008368D0" w:rsidP="006D0811">
      <w:pPr>
        <w:ind w:left="-142"/>
      </w:pPr>
    </w:p>
    <w:p w14:paraId="70DD9861" w14:textId="002BA20D" w:rsidR="008368D0" w:rsidRPr="00A30AD4" w:rsidRDefault="008368D0" w:rsidP="006D0811">
      <w:pPr>
        <w:ind w:left="-142"/>
      </w:pPr>
    </w:p>
    <w:p w14:paraId="24F473EA" w14:textId="510F8B69" w:rsidR="008368D0" w:rsidRPr="00A30AD4" w:rsidRDefault="008368D0" w:rsidP="006D0811">
      <w:pPr>
        <w:ind w:left="-142"/>
      </w:pPr>
    </w:p>
    <w:p w14:paraId="5C64143C" w14:textId="06691A84" w:rsidR="008368D0" w:rsidRPr="00A30AD4" w:rsidRDefault="008368D0" w:rsidP="006D0811">
      <w:pPr>
        <w:ind w:left="-142"/>
      </w:pPr>
    </w:p>
    <w:p w14:paraId="092AEFD5" w14:textId="4F3F627E" w:rsidR="008368D0" w:rsidRPr="00A30AD4" w:rsidRDefault="008368D0" w:rsidP="007E4456">
      <w:pPr>
        <w:ind w:left="284"/>
      </w:pPr>
    </w:p>
    <w:p w14:paraId="43438014" w14:textId="4204E994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PROJECT</w:t>
      </w:r>
      <w:r w:rsidRPr="00A30AD4">
        <w:rPr>
          <w:rFonts w:ascii="Calibri" w:hAnsi="Calibri" w:cs="Calibri"/>
          <w:b/>
          <w:bCs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  <w:t>LIFE18 GIE/GR/000899</w:t>
      </w:r>
    </w:p>
    <w:p w14:paraId="0F954FAB" w14:textId="77777777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PROJECT TITLE</w:t>
      </w:r>
      <w:r w:rsidRPr="00A30AD4">
        <w:rPr>
          <w:rFonts w:ascii="Calibri" w:hAnsi="Calibri" w:cs="Calibri"/>
        </w:rPr>
        <w:t xml:space="preserve"> 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proofErr w:type="spellStart"/>
      <w:r w:rsidRPr="00A30AD4">
        <w:rPr>
          <w:rFonts w:ascii="Calibri" w:hAnsi="Calibri" w:cs="Calibri"/>
        </w:rPr>
        <w:t>PRevent</w:t>
      </w:r>
      <w:proofErr w:type="spellEnd"/>
      <w:r w:rsidRPr="00A30AD4">
        <w:rPr>
          <w:rFonts w:ascii="Calibri" w:hAnsi="Calibri" w:cs="Calibri"/>
        </w:rPr>
        <w:t xml:space="preserve"> </w:t>
      </w:r>
      <w:proofErr w:type="gramStart"/>
      <w:r w:rsidRPr="00A30AD4">
        <w:rPr>
          <w:rFonts w:ascii="Calibri" w:hAnsi="Calibri" w:cs="Calibri"/>
        </w:rPr>
        <w:t>Of</w:t>
      </w:r>
      <w:proofErr w:type="gramEnd"/>
      <w:r w:rsidRPr="00A30AD4">
        <w:rPr>
          <w:rFonts w:ascii="Calibri" w:hAnsi="Calibri" w:cs="Calibri"/>
        </w:rPr>
        <w:t xml:space="preserve"> Waste </w:t>
      </w:r>
      <w:proofErr w:type="spellStart"/>
      <w:r w:rsidRPr="00A30AD4">
        <w:rPr>
          <w:rFonts w:ascii="Calibri" w:hAnsi="Calibri" w:cs="Calibri"/>
        </w:rPr>
        <w:t>crIme</w:t>
      </w:r>
      <w:proofErr w:type="spellEnd"/>
      <w:r w:rsidRPr="00A30AD4">
        <w:rPr>
          <w:rFonts w:ascii="Calibri" w:hAnsi="Calibri" w:cs="Calibri"/>
        </w:rPr>
        <w:t xml:space="preserve"> by Intelligence Based </w:t>
      </w:r>
      <w:proofErr w:type="spellStart"/>
      <w:r w:rsidRPr="00A30AD4">
        <w:rPr>
          <w:rFonts w:ascii="Calibri" w:hAnsi="Calibri" w:cs="Calibri"/>
        </w:rPr>
        <w:t>InspecTions</w:t>
      </w:r>
      <w:proofErr w:type="spellEnd"/>
    </w:p>
    <w:p w14:paraId="6E1E02C6" w14:textId="09D236A4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PROJECT ACRONYM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  <w:t xml:space="preserve">LIFE </w:t>
      </w:r>
      <w:proofErr w:type="spellStart"/>
      <w:r w:rsidRPr="00A30AD4">
        <w:rPr>
          <w:rFonts w:ascii="Calibri" w:hAnsi="Calibri" w:cs="Calibri"/>
        </w:rPr>
        <w:t>PROWhIBIT</w:t>
      </w:r>
      <w:proofErr w:type="spellEnd"/>
    </w:p>
    <w:p w14:paraId="105D53DA" w14:textId="3E6D6998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ACTIO</w:t>
      </w:r>
      <w:r w:rsidR="009C72CC" w:rsidRPr="00A30AD4">
        <w:rPr>
          <w:rFonts w:ascii="Calibri" w:hAnsi="Calibri" w:cs="Calibri"/>
          <w:b/>
          <w:bCs/>
        </w:rPr>
        <w:t>N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6052A6">
        <w:rPr>
          <w:rFonts w:ascii="Calibri" w:hAnsi="Calibri" w:cs="Calibri"/>
        </w:rPr>
        <w:t>B</w:t>
      </w:r>
      <w:r w:rsidRPr="00A30AD4">
        <w:rPr>
          <w:rFonts w:ascii="Calibri" w:hAnsi="Calibri" w:cs="Calibri"/>
        </w:rPr>
        <w:t>.</w:t>
      </w:r>
      <w:r w:rsidR="0019775E">
        <w:rPr>
          <w:rFonts w:ascii="Calibri" w:hAnsi="Calibri" w:cs="Calibri"/>
        </w:rPr>
        <w:t>1</w:t>
      </w:r>
      <w:r w:rsidR="005532ED" w:rsidRPr="00A30AD4">
        <w:rPr>
          <w:rFonts w:ascii="Calibri" w:hAnsi="Calibri" w:cs="Calibri"/>
        </w:rPr>
        <w:t>.</w:t>
      </w:r>
      <w:r w:rsidR="0019775E">
        <w:rPr>
          <w:rFonts w:ascii="Calibri" w:hAnsi="Calibri" w:cs="Calibri"/>
        </w:rPr>
        <w:t>1</w:t>
      </w:r>
    </w:p>
    <w:p w14:paraId="676697A7" w14:textId="0F7D068F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DELIVERABLE NUMBER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6052A6">
        <w:rPr>
          <w:rFonts w:ascii="Calibri" w:hAnsi="Calibri" w:cs="Calibri"/>
        </w:rPr>
        <w:t>B</w:t>
      </w:r>
      <w:r w:rsidRPr="00A30AD4">
        <w:rPr>
          <w:rFonts w:ascii="Calibri" w:hAnsi="Calibri" w:cs="Calibri"/>
        </w:rPr>
        <w:t xml:space="preserve"> </w:t>
      </w:r>
      <w:r w:rsidR="0019775E">
        <w:rPr>
          <w:rFonts w:ascii="Calibri" w:hAnsi="Calibri" w:cs="Calibri"/>
        </w:rPr>
        <w:t>1</w:t>
      </w:r>
      <w:r w:rsidRPr="00A30AD4">
        <w:rPr>
          <w:rFonts w:ascii="Calibri" w:hAnsi="Calibri" w:cs="Calibri"/>
        </w:rPr>
        <w:t>.</w:t>
      </w:r>
      <w:r w:rsidR="0019775E">
        <w:rPr>
          <w:rFonts w:ascii="Calibri" w:hAnsi="Calibri" w:cs="Calibri"/>
        </w:rPr>
        <w:t>1</w:t>
      </w:r>
      <w:r w:rsidR="00241C09">
        <w:rPr>
          <w:rFonts w:ascii="Calibri" w:hAnsi="Calibri" w:cs="Calibri"/>
        </w:rPr>
        <w:t>-</w:t>
      </w:r>
      <w:r w:rsidR="006052A6">
        <w:rPr>
          <w:rFonts w:ascii="Calibri" w:hAnsi="Calibri" w:cs="Calibri"/>
        </w:rPr>
        <w:t>1</w:t>
      </w:r>
    </w:p>
    <w:p w14:paraId="65D4CA1E" w14:textId="499AFF2B" w:rsidR="004D093F" w:rsidRPr="00E54A88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DELIVERABLE TITLE</w:t>
      </w:r>
      <w:r w:rsidRPr="00A30AD4">
        <w:rPr>
          <w:rFonts w:ascii="Calibri" w:hAnsi="Calibri" w:cs="Calibri"/>
        </w:rPr>
        <w:t xml:space="preserve"> 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19775E">
        <w:rPr>
          <w:rFonts w:ascii="Calibri" w:hAnsi="Calibri" w:cs="Calibri"/>
        </w:rPr>
        <w:t>Executive Summary o</w:t>
      </w:r>
      <w:r w:rsidR="00310A58">
        <w:rPr>
          <w:rFonts w:ascii="Calibri" w:hAnsi="Calibri" w:cs="Calibri"/>
        </w:rPr>
        <w:t>f</w:t>
      </w:r>
      <w:r w:rsidR="0019775E">
        <w:rPr>
          <w:rFonts w:ascii="Calibri" w:hAnsi="Calibri" w:cs="Calibri"/>
        </w:rPr>
        <w:t xml:space="preserve"> </w:t>
      </w:r>
      <w:r w:rsidR="00ED14AD">
        <w:rPr>
          <w:rFonts w:ascii="Calibri" w:hAnsi="Calibri" w:cs="Calibri"/>
        </w:rPr>
        <w:t>Minutes of the PSC</w:t>
      </w:r>
    </w:p>
    <w:p w14:paraId="47EB68A0" w14:textId="4A03A17B" w:rsidR="004D093F" w:rsidRPr="00A30AD4" w:rsidRDefault="004D093F" w:rsidP="004D093F">
      <w:pPr>
        <w:spacing w:after="120" w:line="240" w:lineRule="auto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REPORT STATUS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6052A6">
        <w:rPr>
          <w:rFonts w:ascii="Calibri" w:hAnsi="Calibri" w:cs="Calibri"/>
        </w:rPr>
        <w:t>1st</w:t>
      </w:r>
      <w:r w:rsidRPr="00A30AD4">
        <w:rPr>
          <w:rFonts w:ascii="Calibri" w:hAnsi="Calibri" w:cs="Calibri"/>
        </w:rPr>
        <w:t xml:space="preserve"> Version</w:t>
      </w:r>
    </w:p>
    <w:p w14:paraId="2D198CAE" w14:textId="4831DB66" w:rsidR="004D093F" w:rsidRPr="00A30AD4" w:rsidRDefault="004D093F" w:rsidP="004D093F">
      <w:pPr>
        <w:spacing w:after="120"/>
        <w:ind w:left="284"/>
        <w:rPr>
          <w:rFonts w:ascii="Calibri" w:hAnsi="Calibri" w:cs="Calibri"/>
        </w:rPr>
      </w:pPr>
      <w:r w:rsidRPr="00A30AD4">
        <w:rPr>
          <w:rFonts w:ascii="Calibri" w:hAnsi="Calibri" w:cs="Calibri"/>
          <w:b/>
          <w:bCs/>
        </w:rPr>
        <w:t>COMPLETION DATE</w:t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6052A6">
        <w:rPr>
          <w:rFonts w:ascii="Calibri" w:hAnsi="Calibri" w:cs="Calibri"/>
        </w:rPr>
        <w:t>21</w:t>
      </w:r>
      <w:r w:rsidRPr="00A30AD4">
        <w:rPr>
          <w:rFonts w:ascii="Calibri" w:hAnsi="Calibri" w:cs="Calibri"/>
        </w:rPr>
        <w:t>/</w:t>
      </w:r>
      <w:r w:rsidR="006052A6">
        <w:rPr>
          <w:rFonts w:ascii="Calibri" w:hAnsi="Calibri" w:cs="Calibri"/>
        </w:rPr>
        <w:t>03</w:t>
      </w:r>
      <w:r w:rsidRPr="00A30AD4">
        <w:rPr>
          <w:rFonts w:ascii="Calibri" w:hAnsi="Calibri" w:cs="Calibri"/>
        </w:rPr>
        <w:t>/202</w:t>
      </w:r>
      <w:r w:rsidR="006052A6">
        <w:rPr>
          <w:rFonts w:ascii="Calibri" w:hAnsi="Calibri" w:cs="Calibri"/>
        </w:rPr>
        <w:t>2</w:t>
      </w:r>
    </w:p>
    <w:p w14:paraId="77DC1160" w14:textId="4FAC2820" w:rsidR="00746282" w:rsidRPr="00A30AD4" w:rsidRDefault="004D093F" w:rsidP="001A1808">
      <w:pPr>
        <w:spacing w:after="120"/>
        <w:ind w:left="284"/>
        <w:rPr>
          <w:rFonts w:ascii="Calibri" w:hAnsi="Calibri" w:cs="Calibri"/>
        </w:rPr>
        <w:sectPr w:rsidR="00746282" w:rsidRPr="00A30AD4" w:rsidSect="004D093F">
          <w:headerReference w:type="even" r:id="rId9"/>
          <w:headerReference w:type="default" r:id="rId10"/>
          <w:footerReference w:type="default" r:id="rId11"/>
          <w:pgSz w:w="11906" w:h="16838" w:code="9"/>
          <w:pgMar w:top="2694" w:right="707" w:bottom="1701" w:left="567" w:header="708" w:footer="708" w:gutter="0"/>
          <w:cols w:space="708"/>
          <w:titlePg/>
          <w:docGrid w:linePitch="360"/>
        </w:sectPr>
      </w:pPr>
      <w:r w:rsidRPr="00A30AD4">
        <w:rPr>
          <w:rFonts w:ascii="Calibri" w:hAnsi="Calibri" w:cs="Calibri"/>
          <w:b/>
          <w:bCs/>
        </w:rPr>
        <w:t>RESPONSIBLE</w:t>
      </w:r>
      <w:r w:rsidRPr="00A30AD4">
        <w:rPr>
          <w:rFonts w:ascii="Calibri" w:hAnsi="Calibri" w:cs="Calibri"/>
          <w:b/>
          <w:bCs/>
        </w:rPr>
        <w:tab/>
      </w:r>
      <w:r w:rsidRPr="00A30AD4">
        <w:rPr>
          <w:rFonts w:ascii="Calibri" w:hAnsi="Calibri" w:cs="Calibri"/>
        </w:rPr>
        <w:tab/>
      </w:r>
      <w:r w:rsidRPr="00A30AD4">
        <w:rPr>
          <w:rFonts w:ascii="Calibri" w:hAnsi="Calibri" w:cs="Calibri"/>
        </w:rPr>
        <w:tab/>
      </w:r>
      <w:r w:rsidR="005532ED" w:rsidRPr="00A30AD4">
        <w:rPr>
          <w:rFonts w:ascii="Calibri" w:hAnsi="Calibri" w:cs="Calibri"/>
        </w:rPr>
        <w:t>Ministry of Environment and Energy</w:t>
      </w:r>
    </w:p>
    <w:p w14:paraId="6E723F40" w14:textId="2A0D2B1C" w:rsidR="00746282" w:rsidRPr="00A30AD4" w:rsidRDefault="00746282" w:rsidP="001A1808">
      <w:pPr>
        <w:spacing w:after="120"/>
        <w:ind w:left="284"/>
        <w:rPr>
          <w:rFonts w:ascii="Calibri" w:hAnsi="Calibri" w:cs="Calibri"/>
        </w:rPr>
      </w:pPr>
    </w:p>
    <w:sdt>
      <w:sdtPr>
        <w:rPr>
          <w:rFonts w:eastAsiaTheme="minorHAnsi" w:cstheme="minorBidi"/>
          <w:b w:val="0"/>
          <w:sz w:val="22"/>
          <w:szCs w:val="22"/>
        </w:rPr>
        <w:id w:val="-4247229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6280342" w14:textId="36B01906" w:rsidR="0007703F" w:rsidRPr="00A30AD4" w:rsidRDefault="0007703F" w:rsidP="0007703F">
          <w:pPr>
            <w:pStyle w:val="TOCHeading"/>
            <w:numPr>
              <w:ilvl w:val="0"/>
              <w:numId w:val="0"/>
            </w:numPr>
          </w:pPr>
          <w:r w:rsidRPr="00A30AD4">
            <w:t>Table of Contents</w:t>
          </w:r>
        </w:p>
        <w:p w14:paraId="7DBE2F97" w14:textId="3CFF9B80" w:rsidR="00FA64E8" w:rsidRDefault="0007703F">
          <w:pPr>
            <w:pStyle w:val="TOC1"/>
            <w:tabs>
              <w:tab w:val="left" w:pos="440"/>
              <w:tab w:val="right" w:leader="dot" w:pos="10622"/>
            </w:tabs>
            <w:rPr>
              <w:rFonts w:cstheme="minorBidi"/>
              <w:noProof/>
              <w:lang w:eastAsia="en-GB"/>
            </w:rPr>
          </w:pPr>
          <w:r w:rsidRPr="00A30AD4">
            <w:fldChar w:fldCharType="begin"/>
          </w:r>
          <w:r w:rsidRPr="00A30AD4">
            <w:instrText xml:space="preserve"> TOC \o "1-3" \h \z \u </w:instrText>
          </w:r>
          <w:r w:rsidRPr="00A30AD4">
            <w:fldChar w:fldCharType="separate"/>
          </w:r>
          <w:hyperlink w:anchor="_Toc98674729" w:history="1">
            <w:r w:rsidR="00FA64E8" w:rsidRPr="00652E0B">
              <w:rPr>
                <w:rStyle w:val="Hyperlink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FA64E8">
              <w:rPr>
                <w:rFonts w:cstheme="minorBidi"/>
                <w:noProof/>
                <w:lang w:eastAsia="en-GB"/>
              </w:rPr>
              <w:tab/>
            </w:r>
            <w:r w:rsidR="00FA64E8" w:rsidRPr="00652E0B">
              <w:rPr>
                <w:rStyle w:val="Hyperlink"/>
                <w:noProof/>
              </w:rPr>
              <w:t>INTRODUCTION</w:t>
            </w:r>
            <w:r w:rsidR="00FA64E8">
              <w:rPr>
                <w:noProof/>
                <w:webHidden/>
              </w:rPr>
              <w:tab/>
            </w:r>
            <w:r w:rsidR="00FA64E8">
              <w:rPr>
                <w:noProof/>
                <w:webHidden/>
              </w:rPr>
              <w:fldChar w:fldCharType="begin"/>
            </w:r>
            <w:r w:rsidR="00FA64E8">
              <w:rPr>
                <w:noProof/>
                <w:webHidden/>
              </w:rPr>
              <w:instrText xml:space="preserve"> PAGEREF _Toc98674729 \h </w:instrText>
            </w:r>
            <w:r w:rsidR="00FA64E8">
              <w:rPr>
                <w:noProof/>
                <w:webHidden/>
              </w:rPr>
            </w:r>
            <w:r w:rsidR="00FA64E8">
              <w:rPr>
                <w:noProof/>
                <w:webHidden/>
              </w:rPr>
              <w:fldChar w:fldCharType="separate"/>
            </w:r>
            <w:r w:rsidR="00FA64E8">
              <w:rPr>
                <w:noProof/>
                <w:webHidden/>
              </w:rPr>
              <w:t>4</w:t>
            </w:r>
            <w:r w:rsidR="00FA64E8">
              <w:rPr>
                <w:noProof/>
                <w:webHidden/>
              </w:rPr>
              <w:fldChar w:fldCharType="end"/>
            </w:r>
          </w:hyperlink>
        </w:p>
        <w:p w14:paraId="0434A2AE" w14:textId="6E6753BB" w:rsidR="00FA64E8" w:rsidRDefault="0045709C">
          <w:pPr>
            <w:pStyle w:val="TOC1"/>
            <w:tabs>
              <w:tab w:val="left" w:pos="440"/>
              <w:tab w:val="right" w:leader="dot" w:pos="10622"/>
            </w:tabs>
            <w:rPr>
              <w:rFonts w:cstheme="minorBidi"/>
              <w:noProof/>
              <w:lang w:eastAsia="en-GB"/>
            </w:rPr>
          </w:pPr>
          <w:hyperlink w:anchor="_Toc98674730" w:history="1">
            <w:r w:rsidR="00FA64E8" w:rsidRPr="00652E0B">
              <w:rPr>
                <w:rStyle w:val="Hyperlink"/>
                <w:bCs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FA64E8">
              <w:rPr>
                <w:rFonts w:cstheme="minorBidi"/>
                <w:noProof/>
                <w:lang w:eastAsia="en-GB"/>
              </w:rPr>
              <w:tab/>
            </w:r>
            <w:r w:rsidR="00FA64E8" w:rsidRPr="00652E0B">
              <w:rPr>
                <w:rStyle w:val="Hyperlink"/>
                <w:noProof/>
              </w:rPr>
              <w:t>1</w:t>
            </w:r>
            <w:r w:rsidR="00FA64E8" w:rsidRPr="00652E0B">
              <w:rPr>
                <w:rStyle w:val="Hyperlink"/>
                <w:noProof/>
                <w:vertAlign w:val="superscript"/>
              </w:rPr>
              <w:t>st</w:t>
            </w:r>
            <w:r w:rsidR="00FA64E8" w:rsidRPr="00652E0B">
              <w:rPr>
                <w:rStyle w:val="Hyperlink"/>
                <w:noProof/>
              </w:rPr>
              <w:t xml:space="preserve"> Meeting of the PSC</w:t>
            </w:r>
            <w:r w:rsidR="00FA64E8">
              <w:rPr>
                <w:noProof/>
                <w:webHidden/>
              </w:rPr>
              <w:tab/>
            </w:r>
            <w:r w:rsidR="00FA64E8">
              <w:rPr>
                <w:noProof/>
                <w:webHidden/>
              </w:rPr>
              <w:fldChar w:fldCharType="begin"/>
            </w:r>
            <w:r w:rsidR="00FA64E8">
              <w:rPr>
                <w:noProof/>
                <w:webHidden/>
              </w:rPr>
              <w:instrText xml:space="preserve"> PAGEREF _Toc98674730 \h </w:instrText>
            </w:r>
            <w:r w:rsidR="00FA64E8">
              <w:rPr>
                <w:noProof/>
                <w:webHidden/>
              </w:rPr>
            </w:r>
            <w:r w:rsidR="00FA64E8">
              <w:rPr>
                <w:noProof/>
                <w:webHidden/>
              </w:rPr>
              <w:fldChar w:fldCharType="separate"/>
            </w:r>
            <w:r w:rsidR="00FA64E8">
              <w:rPr>
                <w:noProof/>
                <w:webHidden/>
              </w:rPr>
              <w:t>4</w:t>
            </w:r>
            <w:r w:rsidR="00FA64E8">
              <w:rPr>
                <w:noProof/>
                <w:webHidden/>
              </w:rPr>
              <w:fldChar w:fldCharType="end"/>
            </w:r>
          </w:hyperlink>
        </w:p>
        <w:p w14:paraId="72519332" w14:textId="1D72E550" w:rsidR="00FA64E8" w:rsidRDefault="0045709C">
          <w:pPr>
            <w:pStyle w:val="TOC2"/>
            <w:rPr>
              <w:rFonts w:cstheme="minorBidi"/>
              <w:noProof/>
              <w:lang w:eastAsia="en-GB"/>
            </w:rPr>
          </w:pPr>
          <w:hyperlink w:anchor="_Toc98674731" w:history="1">
            <w:r w:rsidR="00FA64E8" w:rsidRPr="00652E0B">
              <w:rPr>
                <w:rStyle w:val="Hyperlink"/>
                <w:noProof/>
              </w:rPr>
              <w:t>2.1.</w:t>
            </w:r>
            <w:r w:rsidR="00FA64E8">
              <w:rPr>
                <w:rFonts w:cstheme="minorBidi"/>
                <w:noProof/>
                <w:lang w:eastAsia="en-GB"/>
              </w:rPr>
              <w:tab/>
            </w:r>
            <w:r w:rsidR="00FA64E8" w:rsidRPr="00652E0B">
              <w:rPr>
                <w:rStyle w:val="Hyperlink"/>
                <w:noProof/>
              </w:rPr>
              <w:t>Meeting Agenda</w:t>
            </w:r>
            <w:r w:rsidR="00FA64E8">
              <w:rPr>
                <w:noProof/>
                <w:webHidden/>
              </w:rPr>
              <w:tab/>
            </w:r>
            <w:r w:rsidR="00FA64E8">
              <w:rPr>
                <w:noProof/>
                <w:webHidden/>
              </w:rPr>
              <w:fldChar w:fldCharType="begin"/>
            </w:r>
            <w:r w:rsidR="00FA64E8">
              <w:rPr>
                <w:noProof/>
                <w:webHidden/>
              </w:rPr>
              <w:instrText xml:space="preserve"> PAGEREF _Toc98674731 \h </w:instrText>
            </w:r>
            <w:r w:rsidR="00FA64E8">
              <w:rPr>
                <w:noProof/>
                <w:webHidden/>
              </w:rPr>
            </w:r>
            <w:r w:rsidR="00FA64E8">
              <w:rPr>
                <w:noProof/>
                <w:webHidden/>
              </w:rPr>
              <w:fldChar w:fldCharType="separate"/>
            </w:r>
            <w:r w:rsidR="00FA64E8">
              <w:rPr>
                <w:noProof/>
                <w:webHidden/>
              </w:rPr>
              <w:t>4</w:t>
            </w:r>
            <w:r w:rsidR="00FA64E8">
              <w:rPr>
                <w:noProof/>
                <w:webHidden/>
              </w:rPr>
              <w:fldChar w:fldCharType="end"/>
            </w:r>
          </w:hyperlink>
        </w:p>
        <w:p w14:paraId="3E88E8E3" w14:textId="6D9570BF" w:rsidR="00FA64E8" w:rsidRDefault="0045709C">
          <w:pPr>
            <w:pStyle w:val="TOC2"/>
            <w:rPr>
              <w:rFonts w:cstheme="minorBidi"/>
              <w:noProof/>
              <w:lang w:eastAsia="en-GB"/>
            </w:rPr>
          </w:pPr>
          <w:hyperlink w:anchor="_Toc98674732" w:history="1">
            <w:r w:rsidR="00FA64E8" w:rsidRPr="00652E0B">
              <w:rPr>
                <w:rStyle w:val="Hyperlink"/>
                <w:noProof/>
              </w:rPr>
              <w:t>2.2.</w:t>
            </w:r>
            <w:r w:rsidR="00FA64E8">
              <w:rPr>
                <w:rFonts w:cstheme="minorBidi"/>
                <w:noProof/>
                <w:lang w:eastAsia="en-GB"/>
              </w:rPr>
              <w:tab/>
            </w:r>
            <w:r w:rsidR="00FA64E8" w:rsidRPr="00652E0B">
              <w:rPr>
                <w:rStyle w:val="Hyperlink"/>
                <w:noProof/>
              </w:rPr>
              <w:t>Further Actions Agreed</w:t>
            </w:r>
            <w:r w:rsidR="00FA64E8">
              <w:rPr>
                <w:noProof/>
                <w:webHidden/>
              </w:rPr>
              <w:tab/>
            </w:r>
            <w:r w:rsidR="00FA64E8">
              <w:rPr>
                <w:noProof/>
                <w:webHidden/>
              </w:rPr>
              <w:fldChar w:fldCharType="begin"/>
            </w:r>
            <w:r w:rsidR="00FA64E8">
              <w:rPr>
                <w:noProof/>
                <w:webHidden/>
              </w:rPr>
              <w:instrText xml:space="preserve"> PAGEREF _Toc98674732 \h </w:instrText>
            </w:r>
            <w:r w:rsidR="00FA64E8">
              <w:rPr>
                <w:noProof/>
                <w:webHidden/>
              </w:rPr>
            </w:r>
            <w:r w:rsidR="00FA64E8">
              <w:rPr>
                <w:noProof/>
                <w:webHidden/>
              </w:rPr>
              <w:fldChar w:fldCharType="separate"/>
            </w:r>
            <w:r w:rsidR="00FA64E8">
              <w:rPr>
                <w:noProof/>
                <w:webHidden/>
              </w:rPr>
              <w:t>4</w:t>
            </w:r>
            <w:r w:rsidR="00FA64E8">
              <w:rPr>
                <w:noProof/>
                <w:webHidden/>
              </w:rPr>
              <w:fldChar w:fldCharType="end"/>
            </w:r>
          </w:hyperlink>
        </w:p>
        <w:p w14:paraId="0168513A" w14:textId="255B32E5" w:rsidR="0007703F" w:rsidRPr="00A30AD4" w:rsidRDefault="0007703F">
          <w:pPr>
            <w:rPr>
              <w:b/>
              <w:bCs/>
            </w:rPr>
          </w:pPr>
          <w:r w:rsidRPr="00A30AD4">
            <w:rPr>
              <w:b/>
              <w:bCs/>
            </w:rPr>
            <w:fldChar w:fldCharType="end"/>
          </w:r>
        </w:p>
        <w:p w14:paraId="1811B533" w14:textId="5F2C2092" w:rsidR="0007703F" w:rsidRPr="00A30AD4" w:rsidRDefault="0007703F">
          <w:r w:rsidRPr="00A30AD4">
            <w:rPr>
              <w:b/>
              <w:bCs/>
            </w:rPr>
            <w:br w:type="page"/>
          </w:r>
        </w:p>
      </w:sdtContent>
    </w:sdt>
    <w:p w14:paraId="0F37649B" w14:textId="77777777" w:rsidR="00ED69E5" w:rsidRPr="00CD6632" w:rsidRDefault="00ED69E5" w:rsidP="00ED69E5">
      <w:pPr>
        <w:pStyle w:val="TableParagraph"/>
        <w:ind w:left="426" w:right="426"/>
        <w:jc w:val="both"/>
        <w:rPr>
          <w:b/>
          <w:sz w:val="24"/>
          <w:szCs w:val="24"/>
        </w:rPr>
      </w:pPr>
      <w:r w:rsidRPr="00CD6632">
        <w:rPr>
          <w:b/>
          <w:sz w:val="24"/>
          <w:szCs w:val="24"/>
        </w:rPr>
        <w:lastRenderedPageBreak/>
        <w:t>LIST OF ABBREVIATIONS</w:t>
      </w:r>
    </w:p>
    <w:p w14:paraId="409AA37A" w14:textId="75B80FAE" w:rsidR="00ED69E5" w:rsidRDefault="00ED69E5" w:rsidP="00ED69E5">
      <w:pPr>
        <w:pStyle w:val="TableParagraph"/>
        <w:ind w:left="426" w:right="426"/>
        <w:jc w:val="both"/>
      </w:pPr>
      <w:r w:rsidRPr="003C2F00">
        <w:t>EC</w:t>
      </w:r>
      <w:r w:rsidRPr="003C2F00">
        <w:tab/>
      </w:r>
      <w:r w:rsidRPr="003C2F00">
        <w:tab/>
      </w:r>
      <w:r w:rsidRPr="003C2F00">
        <w:tab/>
        <w:t>Environmental Crime</w:t>
      </w:r>
    </w:p>
    <w:p w14:paraId="7A4F58F1" w14:textId="6BE346AA" w:rsidR="00ED69E5" w:rsidRDefault="00ED69E5" w:rsidP="00ED69E5">
      <w:pPr>
        <w:pStyle w:val="TableParagraph"/>
        <w:ind w:left="426" w:right="426"/>
        <w:jc w:val="both"/>
      </w:pPr>
      <w:r w:rsidRPr="003C2F00">
        <w:t>EWC</w:t>
      </w:r>
      <w:r w:rsidRPr="003C2F00">
        <w:tab/>
      </w:r>
      <w:r w:rsidRPr="003C2F00">
        <w:tab/>
        <w:t>Environmental Waste Crime</w:t>
      </w:r>
    </w:p>
    <w:p w14:paraId="78174000" w14:textId="77777777" w:rsidR="00ED69E5" w:rsidRPr="003C2F00" w:rsidRDefault="00ED69E5" w:rsidP="00ED69E5">
      <w:pPr>
        <w:pStyle w:val="TableParagraph"/>
        <w:ind w:left="426" w:right="426"/>
        <w:jc w:val="both"/>
      </w:pPr>
      <w:r w:rsidRPr="003C2F00">
        <w:t>MEE</w:t>
      </w:r>
      <w:r w:rsidRPr="003C2F00">
        <w:tab/>
      </w:r>
      <w:r w:rsidRPr="003C2F00">
        <w:tab/>
        <w:t>Ministry of Environment and Energy of Greece</w:t>
      </w:r>
    </w:p>
    <w:p w14:paraId="0FAB2F86" w14:textId="4C39A917" w:rsidR="00ED69E5" w:rsidRDefault="00ED69E5" w:rsidP="00ED69E5">
      <w:pPr>
        <w:pStyle w:val="TableParagraph"/>
        <w:ind w:left="426" w:right="426"/>
        <w:jc w:val="both"/>
      </w:pPr>
      <w:r w:rsidRPr="003C2F00">
        <w:t>NGO</w:t>
      </w:r>
      <w:r w:rsidRPr="003C2F00">
        <w:tab/>
      </w:r>
      <w:r w:rsidRPr="003C2F00">
        <w:tab/>
        <w:t>Non-Government Organization</w:t>
      </w:r>
    </w:p>
    <w:p w14:paraId="2A8B7D99" w14:textId="463CBC17" w:rsidR="001E0CCC" w:rsidRPr="003C2F00" w:rsidRDefault="001E0CCC" w:rsidP="00ED69E5">
      <w:pPr>
        <w:pStyle w:val="TableParagraph"/>
        <w:ind w:left="426" w:right="426"/>
        <w:jc w:val="both"/>
      </w:pPr>
      <w:r>
        <w:t xml:space="preserve">PSC </w:t>
      </w:r>
      <w:r>
        <w:tab/>
      </w:r>
      <w:r>
        <w:tab/>
        <w:t xml:space="preserve">Provisional National </w:t>
      </w:r>
      <w:r w:rsidR="00B23DD2">
        <w:t>Committee</w:t>
      </w:r>
    </w:p>
    <w:p w14:paraId="734C7215" w14:textId="4DC62AE5" w:rsidR="002327C1" w:rsidRDefault="002327C1" w:rsidP="002327C1">
      <w:pPr>
        <w:pStyle w:val="Heading1"/>
        <w:numPr>
          <w:ilvl w:val="0"/>
          <w:numId w:val="0"/>
        </w:numPr>
        <w:ind w:left="1230" w:hanging="357"/>
      </w:pPr>
      <w:r>
        <w:br w:type="page"/>
      </w:r>
    </w:p>
    <w:p w14:paraId="7BC000BE" w14:textId="42CE9768" w:rsidR="00116D9C" w:rsidRPr="00A30AD4" w:rsidRDefault="00116D9C" w:rsidP="0007703F">
      <w:pPr>
        <w:pStyle w:val="Heading1"/>
      </w:pPr>
      <w:bookmarkStart w:id="0" w:name="_Toc98674729"/>
      <w:r w:rsidRPr="00A30AD4">
        <w:lastRenderedPageBreak/>
        <w:t>I</w:t>
      </w:r>
      <w:r w:rsidR="008F3340" w:rsidRPr="00A30AD4">
        <w:t>NTRODUCTION</w:t>
      </w:r>
      <w:bookmarkEnd w:id="0"/>
    </w:p>
    <w:p w14:paraId="7DAC6A2D" w14:textId="268B0880" w:rsidR="001E0CCC" w:rsidRDefault="0019775E" w:rsidP="0019775E">
      <w:pPr>
        <w:pStyle w:val="Main"/>
      </w:pPr>
      <w:r>
        <w:t xml:space="preserve">The role of the Provisional National </w:t>
      </w:r>
      <w:r w:rsidR="00B23DD2">
        <w:t>Committee</w:t>
      </w:r>
      <w:r>
        <w:t xml:space="preserve"> is to actively engage the stakeholders for the development of the Provisional National Strategy for Combatting EWC. </w:t>
      </w:r>
      <w:r w:rsidR="001E0CCC">
        <w:t>For th</w:t>
      </w:r>
      <w:r w:rsidR="003E344A">
        <w:t>is</w:t>
      </w:r>
      <w:r w:rsidR="001E0CCC">
        <w:t xml:space="preserve"> reason</w:t>
      </w:r>
      <w:r w:rsidR="003E344A">
        <w:t>,</w:t>
      </w:r>
      <w:r w:rsidR="001E0CCC">
        <w:t xml:space="preserve"> </w:t>
      </w:r>
      <w:proofErr w:type="spellStart"/>
      <w:r w:rsidR="001E0CCC">
        <w:t>MoUs</w:t>
      </w:r>
      <w:proofErr w:type="spellEnd"/>
      <w:r w:rsidR="001E0CCC">
        <w:t xml:space="preserve"> </w:t>
      </w:r>
      <w:r w:rsidR="003E344A">
        <w:t xml:space="preserve">were </w:t>
      </w:r>
      <w:r w:rsidR="001E0CCC">
        <w:t xml:space="preserve">signed </w:t>
      </w:r>
      <w:r>
        <w:t xml:space="preserve">between the MEE and other law enforcement authorities, the judicial authorities, other environmental and </w:t>
      </w:r>
      <w:r w:rsidR="001E0CCC">
        <w:t>inspecting</w:t>
      </w:r>
      <w:r>
        <w:t xml:space="preserve"> </w:t>
      </w:r>
      <w:r w:rsidR="001E0CCC">
        <w:t>authorities</w:t>
      </w:r>
      <w:r>
        <w:t xml:space="preserve"> such as the Decentralised Administrations</w:t>
      </w:r>
      <w:r w:rsidR="001E0CCC">
        <w:t xml:space="preserve">, the Greek Ombudsman, </w:t>
      </w:r>
      <w:proofErr w:type="gramStart"/>
      <w:r w:rsidR="001E0CCC">
        <w:t>NGO’s</w:t>
      </w:r>
      <w:proofErr w:type="gramEnd"/>
      <w:r w:rsidR="001E0CCC">
        <w:t xml:space="preserve"> and private representatives. </w:t>
      </w:r>
    </w:p>
    <w:p w14:paraId="45980F96" w14:textId="76B1795D" w:rsidR="001E0CCC" w:rsidRDefault="001E0CCC" w:rsidP="009A062A">
      <w:pPr>
        <w:pStyle w:val="Main"/>
      </w:pPr>
      <w:bookmarkStart w:id="1" w:name="_Hlk98703062"/>
      <w:r>
        <w:t xml:space="preserve">The PSC will meet at regular </w:t>
      </w:r>
      <w:r w:rsidR="003E344A">
        <w:t xml:space="preserve">intervals </w:t>
      </w:r>
      <w:proofErr w:type="gramStart"/>
      <w:r>
        <w:t>in order to</w:t>
      </w:r>
      <w:proofErr w:type="gramEnd"/>
      <w:r>
        <w:t xml:space="preserve"> promote an open dialogue between all parties involved in the fight against EWC</w:t>
      </w:r>
      <w:r w:rsidR="003E344A">
        <w:t xml:space="preserve">. Its </w:t>
      </w:r>
      <w:proofErr w:type="gramStart"/>
      <w:r w:rsidR="003E344A">
        <w:t>ultimate goal</w:t>
      </w:r>
      <w:proofErr w:type="gramEnd"/>
      <w:r w:rsidR="003E344A">
        <w:t xml:space="preserve"> will be </w:t>
      </w:r>
      <w:r>
        <w:t>to draft the Provisional National Strategy, which will</w:t>
      </w:r>
      <w:r w:rsidRPr="001E0CCC">
        <w:t xml:space="preserve"> </w:t>
      </w:r>
      <w:r>
        <w:t xml:space="preserve">set strategic goals and foresee actions within a certain timetable and a horizon of 10 years. </w:t>
      </w:r>
    </w:p>
    <w:p w14:paraId="43AB72C2" w14:textId="59EC8EC2" w:rsidR="00C055A7" w:rsidRPr="00A30AD4" w:rsidRDefault="009A062A" w:rsidP="00904786">
      <w:pPr>
        <w:pStyle w:val="Heading1"/>
      </w:pPr>
      <w:bookmarkStart w:id="2" w:name="_Toc98674730"/>
      <w:bookmarkEnd w:id="1"/>
      <w:r>
        <w:t>1</w:t>
      </w:r>
      <w:r w:rsidRPr="009A062A">
        <w:rPr>
          <w:vertAlign w:val="superscript"/>
        </w:rPr>
        <w:t>st</w:t>
      </w:r>
      <w:r>
        <w:t xml:space="preserve"> Meeting of the PSC</w:t>
      </w:r>
      <w:bookmarkEnd w:id="2"/>
    </w:p>
    <w:p w14:paraId="3F6B34CF" w14:textId="49A47760" w:rsidR="000910F3" w:rsidRDefault="009A062A" w:rsidP="009A062A">
      <w:pPr>
        <w:pStyle w:val="Main"/>
      </w:pPr>
      <w:r>
        <w:t>The 1</w:t>
      </w:r>
      <w:r w:rsidRPr="009A062A">
        <w:rPr>
          <w:vertAlign w:val="superscript"/>
        </w:rPr>
        <w:t>st</w:t>
      </w:r>
      <w:r>
        <w:t xml:space="preserve"> Meeting of the PSC was carried out with great success on 28 June 2021. In total</w:t>
      </w:r>
      <w:r w:rsidR="003E344A">
        <w:t>.</w:t>
      </w:r>
      <w:r>
        <w:t xml:space="preserve"> 25 members out of </w:t>
      </w:r>
      <w:r w:rsidR="003E344A">
        <w:t xml:space="preserve">the </w:t>
      </w:r>
      <w:r>
        <w:t xml:space="preserve">32 participated in the meeting. </w:t>
      </w:r>
    </w:p>
    <w:p w14:paraId="29F5A72E" w14:textId="7EC8BE9F" w:rsidR="00D73D6D" w:rsidRDefault="00D73D6D" w:rsidP="00D73D6D">
      <w:pPr>
        <w:pStyle w:val="Heading2"/>
      </w:pPr>
      <w:bookmarkStart w:id="3" w:name="_Toc98674731"/>
      <w:r>
        <w:t>Meeting Agenda</w:t>
      </w:r>
      <w:bookmarkEnd w:id="3"/>
    </w:p>
    <w:p w14:paraId="639A5AC2" w14:textId="27D4CE28" w:rsidR="009A062A" w:rsidRDefault="009A062A" w:rsidP="009A062A">
      <w:pPr>
        <w:pStyle w:val="Main"/>
      </w:pPr>
      <w:r>
        <w:t xml:space="preserve">The meeting Agenda included the following: </w:t>
      </w:r>
    </w:p>
    <w:p w14:paraId="52080DF5" w14:textId="6AA00002" w:rsidR="009A062A" w:rsidRDefault="009A062A" w:rsidP="009A062A">
      <w:pPr>
        <w:pStyle w:val="Main"/>
        <w:numPr>
          <w:ilvl w:val="0"/>
          <w:numId w:val="33"/>
        </w:numPr>
      </w:pPr>
      <w:r w:rsidRPr="009A062A">
        <w:t>Greeting-Acquaintance</w:t>
      </w:r>
      <w:r>
        <w:t xml:space="preserve"> between the members</w:t>
      </w:r>
    </w:p>
    <w:p w14:paraId="53ACA873" w14:textId="77777777" w:rsidR="00D73D6D" w:rsidRDefault="00D73D6D" w:rsidP="009A062A">
      <w:pPr>
        <w:pStyle w:val="Main"/>
        <w:numPr>
          <w:ilvl w:val="0"/>
          <w:numId w:val="33"/>
        </w:numPr>
      </w:pPr>
      <w:r>
        <w:t>General p</w:t>
      </w:r>
      <w:r w:rsidR="009A062A">
        <w:t>rocedures related to the operation</w:t>
      </w:r>
      <w:r>
        <w:t xml:space="preserve"> of the PSC</w:t>
      </w:r>
    </w:p>
    <w:p w14:paraId="614884DE" w14:textId="77777777" w:rsidR="00D73D6D" w:rsidRDefault="00D73D6D" w:rsidP="009A062A">
      <w:pPr>
        <w:pStyle w:val="Main"/>
        <w:numPr>
          <w:ilvl w:val="0"/>
          <w:numId w:val="33"/>
        </w:numPr>
      </w:pPr>
      <w:r w:rsidRPr="00D73D6D">
        <w:t xml:space="preserve">Presentation of the LIFE </w:t>
      </w:r>
      <w:proofErr w:type="spellStart"/>
      <w:r w:rsidRPr="00D73D6D">
        <w:t>PROWhIBIT</w:t>
      </w:r>
      <w:proofErr w:type="spellEnd"/>
      <w:r w:rsidRPr="00D73D6D">
        <w:t xml:space="preserve"> project</w:t>
      </w:r>
    </w:p>
    <w:p w14:paraId="24B65E3A" w14:textId="77777777" w:rsidR="00D73D6D" w:rsidRDefault="00D73D6D" w:rsidP="009A062A">
      <w:pPr>
        <w:pStyle w:val="Main"/>
        <w:numPr>
          <w:ilvl w:val="0"/>
          <w:numId w:val="33"/>
        </w:numPr>
      </w:pPr>
      <w:r w:rsidRPr="00D73D6D">
        <w:t>Presentation of the Evaluation Report on the Eighth Round of Mutual Evaluations "Practical implementation and operation of European policies for the prevention and fight against environmental crime", Report on Greece</w:t>
      </w:r>
    </w:p>
    <w:p w14:paraId="03E38173" w14:textId="77777777" w:rsidR="00D73D6D" w:rsidRDefault="00D73D6D" w:rsidP="009A062A">
      <w:pPr>
        <w:pStyle w:val="Main"/>
        <w:numPr>
          <w:ilvl w:val="0"/>
          <w:numId w:val="33"/>
        </w:numPr>
      </w:pPr>
      <w:r>
        <w:t>General discussion-questions</w:t>
      </w:r>
    </w:p>
    <w:p w14:paraId="2098FAA8" w14:textId="0187DC10" w:rsidR="00D73D6D" w:rsidRDefault="00D73D6D" w:rsidP="00D73D6D">
      <w:pPr>
        <w:pStyle w:val="Heading2"/>
      </w:pPr>
      <w:bookmarkStart w:id="4" w:name="_Toc98674732"/>
      <w:r>
        <w:t>Further Actions Agreed</w:t>
      </w:r>
      <w:bookmarkEnd w:id="4"/>
    </w:p>
    <w:p w14:paraId="3C67F329" w14:textId="4746CC68" w:rsidR="00D73D6D" w:rsidRDefault="00D73D6D" w:rsidP="00D73D6D">
      <w:pPr>
        <w:pStyle w:val="Main"/>
      </w:pPr>
      <w:r>
        <w:t>The main Actions decided by the PSC were the following:</w:t>
      </w:r>
    </w:p>
    <w:p w14:paraId="021C7AEA" w14:textId="7C03CF0A" w:rsidR="00D73D6D" w:rsidRDefault="00D73D6D" w:rsidP="00D73D6D">
      <w:pPr>
        <w:pStyle w:val="Main"/>
        <w:numPr>
          <w:ilvl w:val="0"/>
          <w:numId w:val="34"/>
        </w:numPr>
      </w:pPr>
      <w:r>
        <w:t>All members should send to the Secretary of the PSC the name and contact details of their regular and alternate members.</w:t>
      </w:r>
    </w:p>
    <w:p w14:paraId="392AB9CE" w14:textId="3DD23A79" w:rsidR="00D73D6D" w:rsidRDefault="00D73D6D" w:rsidP="00D73D6D">
      <w:pPr>
        <w:pStyle w:val="Main"/>
        <w:numPr>
          <w:ilvl w:val="0"/>
          <w:numId w:val="34"/>
        </w:numPr>
      </w:pPr>
      <w:r>
        <w:t>The</w:t>
      </w:r>
      <w:r w:rsidR="00D366DE">
        <w:t xml:space="preserve"> draft of the </w:t>
      </w:r>
      <w:r>
        <w:t>Regulation of Operation of the Provisional National Committee will be sent by the Secretary to all members for comments.</w:t>
      </w:r>
    </w:p>
    <w:p w14:paraId="167A93BD" w14:textId="3B34A622" w:rsidR="00D73D6D" w:rsidRDefault="00D73D6D" w:rsidP="00D73D6D">
      <w:pPr>
        <w:pStyle w:val="Main"/>
        <w:numPr>
          <w:ilvl w:val="0"/>
          <w:numId w:val="34"/>
        </w:numPr>
      </w:pPr>
      <w:r>
        <w:t>Once the comments</w:t>
      </w:r>
      <w:r w:rsidR="003E344A">
        <w:t xml:space="preserve"> get</w:t>
      </w:r>
      <w:r>
        <w:t xml:space="preserve"> incorporated, the final </w:t>
      </w:r>
      <w:r w:rsidR="00D366DE">
        <w:t xml:space="preserve">Regulation of Operation of the Provisional National Committee will be </w:t>
      </w:r>
      <w:r w:rsidR="00364CB4">
        <w:t>issued</w:t>
      </w:r>
      <w:r w:rsidR="00D366DE">
        <w:t xml:space="preserve"> by the Secretary to all members </w:t>
      </w:r>
      <w:r w:rsidR="003E344A">
        <w:t>for</w:t>
      </w:r>
      <w:r w:rsidR="00D366DE">
        <w:t xml:space="preserve"> sign</w:t>
      </w:r>
      <w:r w:rsidR="003E344A">
        <w:t>ature</w:t>
      </w:r>
      <w:r w:rsidR="00D366DE">
        <w:t xml:space="preserve">. </w:t>
      </w:r>
    </w:p>
    <w:p w14:paraId="47094C82" w14:textId="7AA720ED" w:rsidR="00D366DE" w:rsidRDefault="00D366DE" w:rsidP="00D73D6D">
      <w:pPr>
        <w:pStyle w:val="Main"/>
        <w:numPr>
          <w:ilvl w:val="0"/>
          <w:numId w:val="34"/>
        </w:numPr>
      </w:pPr>
      <w:r>
        <w:t xml:space="preserve">The LIFE </w:t>
      </w:r>
      <w:proofErr w:type="spellStart"/>
      <w:r>
        <w:t>PROWhIBIT</w:t>
      </w:r>
      <w:proofErr w:type="spellEnd"/>
      <w:r>
        <w:t xml:space="preserve"> Project Team will develop a questionnaire </w:t>
      </w:r>
      <w:r w:rsidR="003E344A">
        <w:t>to record</w:t>
      </w:r>
      <w:r>
        <w:t xml:space="preserve"> the problems </w:t>
      </w:r>
      <w:r w:rsidR="003E344A">
        <w:t xml:space="preserve">that </w:t>
      </w:r>
      <w:r>
        <w:t xml:space="preserve">the stakeholders face </w:t>
      </w:r>
      <w:r w:rsidR="00821AFD">
        <w:t>in respect of</w:t>
      </w:r>
      <w:r>
        <w:t xml:space="preserve"> the fight against EWC as well as the good practices</w:t>
      </w:r>
      <w:r w:rsidR="00821AFD">
        <w:t xml:space="preserve"> that</w:t>
      </w:r>
      <w:r>
        <w:t xml:space="preserve"> they follow. This questionnaire will contribute to </w:t>
      </w:r>
      <w:r w:rsidR="00821AFD">
        <w:t xml:space="preserve">the </w:t>
      </w:r>
      <w:r>
        <w:t xml:space="preserve">drafting </w:t>
      </w:r>
      <w:r w:rsidR="00821AFD">
        <w:t xml:space="preserve">of </w:t>
      </w:r>
      <w:r>
        <w:t xml:space="preserve">the Provisional National </w:t>
      </w:r>
      <w:r>
        <w:lastRenderedPageBreak/>
        <w:t xml:space="preserve">Strategy. Once the questionnaire is finalised, it will be sent to all members of the PSC </w:t>
      </w:r>
      <w:r w:rsidR="00821AFD">
        <w:t>so that they can provide their answers and feedback.</w:t>
      </w:r>
    </w:p>
    <w:p w14:paraId="574FC7BB" w14:textId="5724915C" w:rsidR="00D366DE" w:rsidRPr="00D73D6D" w:rsidRDefault="00D366DE" w:rsidP="00D73D6D">
      <w:pPr>
        <w:pStyle w:val="Main"/>
        <w:numPr>
          <w:ilvl w:val="0"/>
          <w:numId w:val="34"/>
        </w:numPr>
      </w:pPr>
      <w:r>
        <w:t>The Minutes of the 1</w:t>
      </w:r>
      <w:r w:rsidRPr="00D366DE">
        <w:rPr>
          <w:vertAlign w:val="superscript"/>
        </w:rPr>
        <w:t>st</w:t>
      </w:r>
      <w:r>
        <w:t xml:space="preserve"> meeting of the PSC </w:t>
      </w:r>
      <w:r w:rsidRPr="00D366DE">
        <w:t>will be prepared by the Secretary and will be sent to the Members.</w:t>
      </w:r>
      <w:r>
        <w:t xml:space="preserve"> The approval of the Minutes will take place </w:t>
      </w:r>
      <w:r w:rsidRPr="00D366DE">
        <w:t xml:space="preserve">at the beginning of the next meeting of the </w:t>
      </w:r>
      <w:r>
        <w:t>PSC</w:t>
      </w:r>
      <w:r w:rsidRPr="00D366DE">
        <w:t>.</w:t>
      </w:r>
    </w:p>
    <w:p w14:paraId="7715BF16" w14:textId="368ED548" w:rsidR="009A062A" w:rsidRPr="009A062A" w:rsidRDefault="009A062A" w:rsidP="00D73D6D">
      <w:pPr>
        <w:pStyle w:val="Main"/>
      </w:pPr>
      <w:r>
        <w:t xml:space="preserve"> </w:t>
      </w:r>
    </w:p>
    <w:p w14:paraId="10624446" w14:textId="7A1FC38E" w:rsidR="00A8596D" w:rsidRPr="00A30AD4" w:rsidRDefault="00A8596D" w:rsidP="00A8596D">
      <w:pPr>
        <w:pStyle w:val="Caption"/>
        <w:ind w:left="357"/>
        <w:jc w:val="center"/>
        <w:rPr>
          <w:b/>
          <w:bCs/>
          <w:color w:val="auto"/>
          <w:sz w:val="20"/>
          <w:szCs w:val="20"/>
        </w:rPr>
      </w:pPr>
    </w:p>
    <w:p w14:paraId="2D4BCF13" w14:textId="7D7CC12A" w:rsidR="00280142" w:rsidRPr="00EC4D47" w:rsidRDefault="00280142" w:rsidP="00EC4D47">
      <w:pPr>
        <w:rPr>
          <w:rFonts w:eastAsiaTheme="majorEastAsia" w:cstheme="majorBidi"/>
          <w:b/>
          <w:sz w:val="24"/>
          <w:szCs w:val="32"/>
        </w:rPr>
      </w:pPr>
    </w:p>
    <w:sectPr w:rsidR="00280142" w:rsidRPr="00EC4D47" w:rsidSect="00746282">
      <w:type w:val="continuous"/>
      <w:pgSz w:w="11906" w:h="16838" w:code="9"/>
      <w:pgMar w:top="2694" w:right="707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AC5A" w14:textId="77777777" w:rsidR="0045709C" w:rsidRDefault="0045709C" w:rsidP="006D0811">
      <w:pPr>
        <w:spacing w:after="0" w:line="240" w:lineRule="auto"/>
      </w:pPr>
      <w:r>
        <w:separator/>
      </w:r>
    </w:p>
  </w:endnote>
  <w:endnote w:type="continuationSeparator" w:id="0">
    <w:p w14:paraId="7F3CEBF9" w14:textId="77777777" w:rsidR="0045709C" w:rsidRDefault="0045709C" w:rsidP="006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375315"/>
      <w:docPartObj>
        <w:docPartGallery w:val="Page Numbers (Bottom of Page)"/>
        <w:docPartUnique/>
      </w:docPartObj>
    </w:sdtPr>
    <w:sdtEndPr/>
    <w:sdtContent>
      <w:p w14:paraId="4E3CDF13" w14:textId="04EA9DDD" w:rsidR="007A3078" w:rsidRDefault="007A30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178A3554" w14:textId="77777777" w:rsidR="007A3078" w:rsidRDefault="007A3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0955" w14:textId="77777777" w:rsidR="0045709C" w:rsidRDefault="0045709C" w:rsidP="006D0811">
      <w:pPr>
        <w:spacing w:after="0" w:line="240" w:lineRule="auto"/>
      </w:pPr>
      <w:r>
        <w:separator/>
      </w:r>
    </w:p>
  </w:footnote>
  <w:footnote w:type="continuationSeparator" w:id="0">
    <w:p w14:paraId="401086C5" w14:textId="77777777" w:rsidR="0045709C" w:rsidRDefault="0045709C" w:rsidP="006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442C" w14:textId="3FC787A6" w:rsidR="007A3078" w:rsidRDefault="0045709C">
    <w:pPr>
      <w:pStyle w:val="Header"/>
    </w:pPr>
    <w:r>
      <w:rPr>
        <w:noProof/>
      </w:rPr>
      <w:pict w14:anchorId="64ABC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98719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WasteCrime-LetterHead - no lo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2AE5" w14:textId="2C5AF241" w:rsidR="007A3078" w:rsidRDefault="0045709C" w:rsidP="006D0811">
    <w:pPr>
      <w:pStyle w:val="Header"/>
      <w:ind w:left="142"/>
    </w:pPr>
    <w:r>
      <w:rPr>
        <w:noProof/>
      </w:rPr>
      <w:pict w14:anchorId="380C6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98720" o:spid="_x0000_s1030" type="#_x0000_t75" style="position:absolute;left:0;text-align:left;margin-left:-28.95pt;margin-top:-134.05pt;width:595.2pt;height:841.9pt;z-index:-251656192;mso-position-horizontal-relative:margin;mso-position-vertical-relative:margin" o:allowincell="f">
          <v:imagedata r:id="rId1" o:title="StopWasteCrime-LetterHead - no log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DE2"/>
    <w:multiLevelType w:val="hybridMultilevel"/>
    <w:tmpl w:val="AA0071C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057E53B3"/>
    <w:multiLevelType w:val="hybridMultilevel"/>
    <w:tmpl w:val="8FD4355C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08240497"/>
    <w:multiLevelType w:val="hybridMultilevel"/>
    <w:tmpl w:val="7024AC8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0D30119A"/>
    <w:multiLevelType w:val="hybridMultilevel"/>
    <w:tmpl w:val="C5F8767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0D6927B4"/>
    <w:multiLevelType w:val="hybridMultilevel"/>
    <w:tmpl w:val="B2C4A19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5" w15:restartNumberingAfterBreak="0">
    <w:nsid w:val="0DC60E27"/>
    <w:multiLevelType w:val="hybridMultilevel"/>
    <w:tmpl w:val="314EC72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13293B10"/>
    <w:multiLevelType w:val="hybridMultilevel"/>
    <w:tmpl w:val="3530F09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 w15:restartNumberingAfterBreak="0">
    <w:nsid w:val="17E27952"/>
    <w:multiLevelType w:val="multilevel"/>
    <w:tmpl w:val="7A601F1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A3489C"/>
    <w:multiLevelType w:val="hybridMultilevel"/>
    <w:tmpl w:val="ACC47D0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1A0C681F"/>
    <w:multiLevelType w:val="hybridMultilevel"/>
    <w:tmpl w:val="57163E0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 w15:restartNumberingAfterBreak="0">
    <w:nsid w:val="1E123E82"/>
    <w:multiLevelType w:val="hybridMultilevel"/>
    <w:tmpl w:val="78F8457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 w15:restartNumberingAfterBreak="0">
    <w:nsid w:val="1F077BE1"/>
    <w:multiLevelType w:val="hybridMultilevel"/>
    <w:tmpl w:val="6800508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29304F0D"/>
    <w:multiLevelType w:val="hybridMultilevel"/>
    <w:tmpl w:val="C46CDE7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3" w15:restartNumberingAfterBreak="0">
    <w:nsid w:val="2EDD16FA"/>
    <w:multiLevelType w:val="hybridMultilevel"/>
    <w:tmpl w:val="62F4CAB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4" w15:restartNumberingAfterBreak="0">
    <w:nsid w:val="308108CC"/>
    <w:multiLevelType w:val="multilevel"/>
    <w:tmpl w:val="C500432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424D8E"/>
    <w:multiLevelType w:val="hybridMultilevel"/>
    <w:tmpl w:val="29B0C03C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6" w15:restartNumberingAfterBreak="0">
    <w:nsid w:val="46FB5309"/>
    <w:multiLevelType w:val="hybridMultilevel"/>
    <w:tmpl w:val="97FE5992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7" w15:restartNumberingAfterBreak="0">
    <w:nsid w:val="4F7E4E5A"/>
    <w:multiLevelType w:val="hybridMultilevel"/>
    <w:tmpl w:val="47D6747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8" w15:restartNumberingAfterBreak="0">
    <w:nsid w:val="56FC3DEC"/>
    <w:multiLevelType w:val="hybridMultilevel"/>
    <w:tmpl w:val="AD5649F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" w15:restartNumberingAfterBreak="0">
    <w:nsid w:val="57300557"/>
    <w:multiLevelType w:val="hybridMultilevel"/>
    <w:tmpl w:val="46BAD49A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0" w15:restartNumberingAfterBreak="0">
    <w:nsid w:val="5DF0181D"/>
    <w:multiLevelType w:val="hybridMultilevel"/>
    <w:tmpl w:val="6DE42554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1" w15:restartNumberingAfterBreak="0">
    <w:nsid w:val="61512E0D"/>
    <w:multiLevelType w:val="hybridMultilevel"/>
    <w:tmpl w:val="D93C6DB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2" w15:restartNumberingAfterBreak="0">
    <w:nsid w:val="617B67BD"/>
    <w:multiLevelType w:val="hybridMultilevel"/>
    <w:tmpl w:val="28ACAA9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3" w15:restartNumberingAfterBreak="0">
    <w:nsid w:val="670F72B2"/>
    <w:multiLevelType w:val="hybridMultilevel"/>
    <w:tmpl w:val="BF82763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4" w15:restartNumberingAfterBreak="0">
    <w:nsid w:val="6BCA03B7"/>
    <w:multiLevelType w:val="hybridMultilevel"/>
    <w:tmpl w:val="6E5C53FC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5" w15:restartNumberingAfterBreak="0">
    <w:nsid w:val="6F4E4DA5"/>
    <w:multiLevelType w:val="hybridMultilevel"/>
    <w:tmpl w:val="C29C848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6" w15:restartNumberingAfterBreak="0">
    <w:nsid w:val="70F7048B"/>
    <w:multiLevelType w:val="hybridMultilevel"/>
    <w:tmpl w:val="FFBECC22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7" w15:restartNumberingAfterBreak="0">
    <w:nsid w:val="713540AE"/>
    <w:multiLevelType w:val="hybridMultilevel"/>
    <w:tmpl w:val="364EB90E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8" w15:restartNumberingAfterBreak="0">
    <w:nsid w:val="71FC2A07"/>
    <w:multiLevelType w:val="hybridMultilevel"/>
    <w:tmpl w:val="3826651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9" w15:restartNumberingAfterBreak="0">
    <w:nsid w:val="72562F0D"/>
    <w:multiLevelType w:val="hybridMultilevel"/>
    <w:tmpl w:val="96F60580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0" w15:restartNumberingAfterBreak="0">
    <w:nsid w:val="73512C6D"/>
    <w:multiLevelType w:val="hybridMultilevel"/>
    <w:tmpl w:val="18748D14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1" w15:restartNumberingAfterBreak="0">
    <w:nsid w:val="77486968"/>
    <w:multiLevelType w:val="hybridMultilevel"/>
    <w:tmpl w:val="0B52B18C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2" w15:restartNumberingAfterBreak="0">
    <w:nsid w:val="79ED3E27"/>
    <w:multiLevelType w:val="hybridMultilevel"/>
    <w:tmpl w:val="5E24E2BA"/>
    <w:lvl w:ilvl="0" w:tplc="08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3" w15:restartNumberingAfterBreak="0">
    <w:nsid w:val="7E3D3048"/>
    <w:multiLevelType w:val="hybridMultilevel"/>
    <w:tmpl w:val="CC06C10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5"/>
  </w:num>
  <w:num w:numId="5">
    <w:abstractNumId w:val="33"/>
  </w:num>
  <w:num w:numId="6">
    <w:abstractNumId w:val="0"/>
  </w:num>
  <w:num w:numId="7">
    <w:abstractNumId w:val="6"/>
  </w:num>
  <w:num w:numId="8">
    <w:abstractNumId w:val="12"/>
  </w:num>
  <w:num w:numId="9">
    <w:abstractNumId w:val="17"/>
  </w:num>
  <w:num w:numId="10">
    <w:abstractNumId w:val="10"/>
  </w:num>
  <w:num w:numId="11">
    <w:abstractNumId w:val="29"/>
  </w:num>
  <w:num w:numId="12">
    <w:abstractNumId w:val="21"/>
  </w:num>
  <w:num w:numId="13">
    <w:abstractNumId w:val="27"/>
  </w:num>
  <w:num w:numId="14">
    <w:abstractNumId w:val="26"/>
  </w:num>
  <w:num w:numId="15">
    <w:abstractNumId w:val="24"/>
  </w:num>
  <w:num w:numId="16">
    <w:abstractNumId w:val="13"/>
  </w:num>
  <w:num w:numId="17">
    <w:abstractNumId w:val="5"/>
  </w:num>
  <w:num w:numId="18">
    <w:abstractNumId w:val="1"/>
  </w:num>
  <w:num w:numId="19">
    <w:abstractNumId w:val="22"/>
  </w:num>
  <w:num w:numId="20">
    <w:abstractNumId w:val="20"/>
  </w:num>
  <w:num w:numId="21">
    <w:abstractNumId w:val="16"/>
  </w:num>
  <w:num w:numId="22">
    <w:abstractNumId w:val="15"/>
  </w:num>
  <w:num w:numId="23">
    <w:abstractNumId w:val="4"/>
  </w:num>
  <w:num w:numId="24">
    <w:abstractNumId w:val="23"/>
  </w:num>
  <w:num w:numId="25">
    <w:abstractNumId w:val="3"/>
  </w:num>
  <w:num w:numId="26">
    <w:abstractNumId w:val="2"/>
  </w:num>
  <w:num w:numId="27">
    <w:abstractNumId w:val="30"/>
  </w:num>
  <w:num w:numId="28">
    <w:abstractNumId w:val="28"/>
  </w:num>
  <w:num w:numId="29">
    <w:abstractNumId w:val="31"/>
  </w:num>
  <w:num w:numId="30">
    <w:abstractNumId w:val="11"/>
  </w:num>
  <w:num w:numId="31">
    <w:abstractNumId w:val="18"/>
  </w:num>
  <w:num w:numId="32">
    <w:abstractNumId w:val="32"/>
  </w:num>
  <w:num w:numId="33">
    <w:abstractNumId w:val="9"/>
  </w:num>
  <w:num w:numId="3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11"/>
    <w:rsid w:val="000078C3"/>
    <w:rsid w:val="00022F47"/>
    <w:rsid w:val="0002691E"/>
    <w:rsid w:val="00026D65"/>
    <w:rsid w:val="00035A85"/>
    <w:rsid w:val="00042401"/>
    <w:rsid w:val="00052624"/>
    <w:rsid w:val="00053B54"/>
    <w:rsid w:val="00066D16"/>
    <w:rsid w:val="0007703F"/>
    <w:rsid w:val="000910F3"/>
    <w:rsid w:val="00093140"/>
    <w:rsid w:val="000D1862"/>
    <w:rsid w:val="000F61AF"/>
    <w:rsid w:val="000F7BE4"/>
    <w:rsid w:val="00116D9C"/>
    <w:rsid w:val="0012293E"/>
    <w:rsid w:val="00164848"/>
    <w:rsid w:val="0019775E"/>
    <w:rsid w:val="00197EDD"/>
    <w:rsid w:val="001A1808"/>
    <w:rsid w:val="001C71E8"/>
    <w:rsid w:val="001E0CCC"/>
    <w:rsid w:val="00201B98"/>
    <w:rsid w:val="002327C1"/>
    <w:rsid w:val="00241C09"/>
    <w:rsid w:val="00280142"/>
    <w:rsid w:val="002C6963"/>
    <w:rsid w:val="002D2B82"/>
    <w:rsid w:val="00310A58"/>
    <w:rsid w:val="003463BC"/>
    <w:rsid w:val="00364CB4"/>
    <w:rsid w:val="003E344A"/>
    <w:rsid w:val="003F1215"/>
    <w:rsid w:val="004061E5"/>
    <w:rsid w:val="00406991"/>
    <w:rsid w:val="00411371"/>
    <w:rsid w:val="00442CD9"/>
    <w:rsid w:val="0045709C"/>
    <w:rsid w:val="004C39D1"/>
    <w:rsid w:val="004D093F"/>
    <w:rsid w:val="004E16CF"/>
    <w:rsid w:val="004F4B69"/>
    <w:rsid w:val="00500427"/>
    <w:rsid w:val="00522BAB"/>
    <w:rsid w:val="005532ED"/>
    <w:rsid w:val="00566DFE"/>
    <w:rsid w:val="005A4475"/>
    <w:rsid w:val="005D1368"/>
    <w:rsid w:val="005E7194"/>
    <w:rsid w:val="006049CF"/>
    <w:rsid w:val="00604B91"/>
    <w:rsid w:val="006052A6"/>
    <w:rsid w:val="00636787"/>
    <w:rsid w:val="00642463"/>
    <w:rsid w:val="00647F92"/>
    <w:rsid w:val="006A3B50"/>
    <w:rsid w:val="006D0811"/>
    <w:rsid w:val="00702CC4"/>
    <w:rsid w:val="00720493"/>
    <w:rsid w:val="0074539E"/>
    <w:rsid w:val="00746282"/>
    <w:rsid w:val="00793E05"/>
    <w:rsid w:val="007A3078"/>
    <w:rsid w:val="007B4B0B"/>
    <w:rsid w:val="007E4456"/>
    <w:rsid w:val="008041EA"/>
    <w:rsid w:val="0082009D"/>
    <w:rsid w:val="00821AFD"/>
    <w:rsid w:val="00825BFC"/>
    <w:rsid w:val="008368D0"/>
    <w:rsid w:val="008378B6"/>
    <w:rsid w:val="008857BD"/>
    <w:rsid w:val="008C58A5"/>
    <w:rsid w:val="008F3340"/>
    <w:rsid w:val="00904786"/>
    <w:rsid w:val="00914357"/>
    <w:rsid w:val="00921504"/>
    <w:rsid w:val="00944A49"/>
    <w:rsid w:val="00964B83"/>
    <w:rsid w:val="009A062A"/>
    <w:rsid w:val="009C6EF9"/>
    <w:rsid w:val="009C72CC"/>
    <w:rsid w:val="009E19BE"/>
    <w:rsid w:val="00A30AD4"/>
    <w:rsid w:val="00A54651"/>
    <w:rsid w:val="00A8596D"/>
    <w:rsid w:val="00B10A87"/>
    <w:rsid w:val="00B10E19"/>
    <w:rsid w:val="00B23DD2"/>
    <w:rsid w:val="00B32844"/>
    <w:rsid w:val="00B35535"/>
    <w:rsid w:val="00B460CC"/>
    <w:rsid w:val="00B70602"/>
    <w:rsid w:val="00B74AEF"/>
    <w:rsid w:val="00B759FC"/>
    <w:rsid w:val="00B92403"/>
    <w:rsid w:val="00BE1386"/>
    <w:rsid w:val="00BE3C5B"/>
    <w:rsid w:val="00BF1D93"/>
    <w:rsid w:val="00C034B9"/>
    <w:rsid w:val="00C055A7"/>
    <w:rsid w:val="00C06A00"/>
    <w:rsid w:val="00C178B0"/>
    <w:rsid w:val="00C76C61"/>
    <w:rsid w:val="00C9064C"/>
    <w:rsid w:val="00CE0F89"/>
    <w:rsid w:val="00CF4E16"/>
    <w:rsid w:val="00D31CD6"/>
    <w:rsid w:val="00D366DE"/>
    <w:rsid w:val="00D73D6D"/>
    <w:rsid w:val="00D77B19"/>
    <w:rsid w:val="00DB54DB"/>
    <w:rsid w:val="00DD3BD0"/>
    <w:rsid w:val="00E16AE7"/>
    <w:rsid w:val="00E2506D"/>
    <w:rsid w:val="00E432AF"/>
    <w:rsid w:val="00E54A88"/>
    <w:rsid w:val="00E857A0"/>
    <w:rsid w:val="00E96C9D"/>
    <w:rsid w:val="00EC4D47"/>
    <w:rsid w:val="00ED14AD"/>
    <w:rsid w:val="00ED69E5"/>
    <w:rsid w:val="00F23F0F"/>
    <w:rsid w:val="00F24212"/>
    <w:rsid w:val="00F67D96"/>
    <w:rsid w:val="00FA2518"/>
    <w:rsid w:val="00FA27A2"/>
    <w:rsid w:val="00FA61CA"/>
    <w:rsid w:val="00FA64E8"/>
    <w:rsid w:val="00F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28AB7"/>
  <w15:chartTrackingRefBased/>
  <w15:docId w15:val="{C483D250-1C3F-408B-A7D3-6714768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96D"/>
    <w:pPr>
      <w:keepNext/>
      <w:keepLines/>
      <w:numPr>
        <w:numId w:val="2"/>
      </w:numPr>
      <w:spacing w:before="240" w:after="120"/>
      <w:ind w:left="1230" w:right="731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596D"/>
    <w:pPr>
      <w:numPr>
        <w:ilvl w:val="1"/>
      </w:numPr>
      <w:ind w:left="1230" w:hanging="357"/>
      <w:outlineLvl w:val="1"/>
    </w:pPr>
    <w:rPr>
      <w:rFonts w:ascii="Calibri" w:hAnsi="Calibr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11"/>
  </w:style>
  <w:style w:type="paragraph" w:styleId="Footer">
    <w:name w:val="footer"/>
    <w:basedOn w:val="Normal"/>
    <w:link w:val="FooterChar"/>
    <w:uiPriority w:val="99"/>
    <w:unhideWhenUsed/>
    <w:rsid w:val="006D0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11"/>
  </w:style>
  <w:style w:type="character" w:customStyle="1" w:styleId="Heading1Char">
    <w:name w:val="Heading 1 Char"/>
    <w:basedOn w:val="DefaultParagraphFont"/>
    <w:link w:val="Heading1"/>
    <w:uiPriority w:val="9"/>
    <w:rsid w:val="00A8596D"/>
    <w:rPr>
      <w:rFonts w:eastAsiaTheme="majorEastAsia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6D9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04786"/>
    <w:pPr>
      <w:tabs>
        <w:tab w:val="left" w:pos="880"/>
        <w:tab w:val="right" w:leader="dot" w:pos="10622"/>
      </w:tabs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16D9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16D9C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16D9C"/>
    <w:pPr>
      <w:ind w:left="720"/>
      <w:contextualSpacing/>
    </w:pPr>
  </w:style>
  <w:style w:type="paragraph" w:customStyle="1" w:styleId="Level1">
    <w:name w:val="Level 1"/>
    <w:basedOn w:val="ListParagraph"/>
    <w:link w:val="Level1Char"/>
    <w:qFormat/>
    <w:rsid w:val="00746282"/>
    <w:pPr>
      <w:numPr>
        <w:numId w:val="1"/>
      </w:numPr>
      <w:ind w:left="714" w:right="357" w:hanging="357"/>
    </w:pPr>
    <w:rPr>
      <w:b/>
    </w:rPr>
  </w:style>
  <w:style w:type="paragraph" w:customStyle="1" w:styleId="Level2">
    <w:name w:val="Level 2"/>
    <w:basedOn w:val="ListParagraph"/>
    <w:link w:val="Level2Char"/>
    <w:qFormat/>
    <w:rsid w:val="00746282"/>
    <w:pPr>
      <w:numPr>
        <w:ilvl w:val="1"/>
        <w:numId w:val="1"/>
      </w:numPr>
      <w:ind w:left="714" w:righ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16D9C"/>
  </w:style>
  <w:style w:type="character" w:customStyle="1" w:styleId="Level1Char">
    <w:name w:val="Level 1 Char"/>
    <w:basedOn w:val="ListParagraphChar"/>
    <w:link w:val="Level1"/>
    <w:rsid w:val="00746282"/>
    <w:rPr>
      <w:b/>
    </w:rPr>
  </w:style>
  <w:style w:type="paragraph" w:customStyle="1" w:styleId="Main">
    <w:name w:val="Main"/>
    <w:basedOn w:val="Normal"/>
    <w:link w:val="MainChar"/>
    <w:qFormat/>
    <w:rsid w:val="00A8596D"/>
    <w:pPr>
      <w:ind w:left="873" w:right="731"/>
      <w:jc w:val="both"/>
    </w:pPr>
  </w:style>
  <w:style w:type="character" w:customStyle="1" w:styleId="Level2Char">
    <w:name w:val="Level 2 Char"/>
    <w:basedOn w:val="ListParagraphChar"/>
    <w:link w:val="Level2"/>
    <w:rsid w:val="00746282"/>
  </w:style>
  <w:style w:type="character" w:customStyle="1" w:styleId="Heading2Char">
    <w:name w:val="Heading 2 Char"/>
    <w:basedOn w:val="DefaultParagraphFont"/>
    <w:link w:val="Heading2"/>
    <w:uiPriority w:val="9"/>
    <w:rsid w:val="00A8596D"/>
    <w:rPr>
      <w:rFonts w:ascii="Calibri" w:eastAsiaTheme="majorEastAsia" w:hAnsi="Calibri" w:cstheme="majorBidi"/>
      <w:b/>
      <w:sz w:val="24"/>
      <w:szCs w:val="26"/>
    </w:rPr>
  </w:style>
  <w:style w:type="character" w:customStyle="1" w:styleId="MainChar">
    <w:name w:val="Main Char"/>
    <w:basedOn w:val="DefaultParagraphFont"/>
    <w:link w:val="Main"/>
    <w:rsid w:val="00A8596D"/>
  </w:style>
  <w:style w:type="character" w:customStyle="1" w:styleId="Heading3Char">
    <w:name w:val="Heading 3 Char"/>
    <w:basedOn w:val="DefaultParagraphFont"/>
    <w:link w:val="Heading3"/>
    <w:uiPriority w:val="9"/>
    <w:semiHidden/>
    <w:rsid w:val="00406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1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424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D69E5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AA20-DB9B-4A97-ADF8-325ED332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Xenakis</dc:creator>
  <cp:keywords/>
  <dc:description/>
  <cp:lastModifiedBy>Angeliki Rontogianni</cp:lastModifiedBy>
  <cp:revision>25</cp:revision>
  <cp:lastPrinted>2021-02-22T12:09:00Z</cp:lastPrinted>
  <dcterms:created xsi:type="dcterms:W3CDTF">2021-11-08T15:06:00Z</dcterms:created>
  <dcterms:modified xsi:type="dcterms:W3CDTF">2022-03-20T19:20:00Z</dcterms:modified>
</cp:coreProperties>
</file>